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50C2C">
      <w:pPr>
        <w:spacing w:line="560" w:lineRule="exact"/>
        <w:rPr>
          <w:rFonts w:hint="default" w:ascii="Times New Roman" w:hAnsi="Times New Roman" w:eastAsia="黑体" w:cs="Times New Roman"/>
          <w:spacing w:val="2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20"/>
          <w:sz w:val="32"/>
          <w:szCs w:val="32"/>
          <w:highlight w:val="none"/>
          <w:lang w:val="en-US" w:eastAsia="zh-CN"/>
        </w:rPr>
        <w:t>附件2</w:t>
      </w:r>
    </w:p>
    <w:p w14:paraId="40F12BBA">
      <w:pPr>
        <w:kinsoku w:val="0"/>
        <w:autoSpaceDE w:val="0"/>
        <w:autoSpaceDN w:val="0"/>
        <w:adjustRightInd w:val="0"/>
        <w:snapToGrid w:val="0"/>
        <w:spacing w:line="560" w:lineRule="exact"/>
        <w:ind w:left="420" w:leftChars="20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highlight w:val="none"/>
          <w:lang w:val="en-US" w:eastAsia="zh-CN" w:bidi="ar-SA"/>
        </w:rPr>
      </w:pPr>
    </w:p>
    <w:p w14:paraId="45CBD2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202</w:t>
      </w:r>
      <w:r>
        <w:rPr>
          <w:rFonts w:hint="eastAsia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6年</w:t>
      </w: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广州科技创新创业大赛</w:t>
      </w:r>
      <w:r>
        <w:rPr>
          <w:rFonts w:hint="eastAsia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全球</w:t>
      </w: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赛暨</w:t>
      </w:r>
    </w:p>
    <w:p w14:paraId="3B9E8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香港科技大学百万奖金创业大赛广州赛</w:t>
      </w:r>
    </w:p>
    <w:p w14:paraId="3EE74A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港澳台大学生项目</w:t>
      </w: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highlight w:val="none"/>
          <w:lang w:val="en-US" w:eastAsia="zh-CN"/>
        </w:rPr>
        <w:t>晋级名单</w:t>
      </w:r>
    </w:p>
    <w:p w14:paraId="6FD7BAD0">
      <w:pPr>
        <w:kinsoku w:val="0"/>
        <w:autoSpaceDE w:val="0"/>
        <w:autoSpaceDN w:val="0"/>
        <w:adjustRightInd w:val="0"/>
        <w:snapToGrid w:val="0"/>
        <w:spacing w:line="560" w:lineRule="exact"/>
        <w:ind w:left="420" w:leftChars="200"/>
        <w:jc w:val="left"/>
        <w:textAlignment w:val="baseline"/>
        <w:rPr>
          <w:rFonts w:hint="default" w:ascii="Arial" w:hAnsi="Arial" w:eastAsia="Arial" w:cs="Arial"/>
          <w:snapToGrid w:val="0"/>
          <w:color w:val="000000"/>
          <w:kern w:val="0"/>
          <w:sz w:val="21"/>
          <w:szCs w:val="21"/>
          <w:highlight w:val="none"/>
          <w:lang w:val="en-US" w:eastAsia="zh-CN" w:bidi="ar-SA"/>
        </w:rPr>
      </w:pPr>
    </w:p>
    <w:tbl>
      <w:tblPr>
        <w:tblStyle w:val="7"/>
        <w:tblW w:w="490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4397"/>
        <w:gridCol w:w="3667"/>
      </w:tblGrid>
      <w:tr w14:paraId="56DE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tblHeader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E95E1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32629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F214F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参赛企业/团队名称</w:t>
            </w:r>
          </w:p>
        </w:tc>
      </w:tr>
      <w:tr w14:paraId="6EF70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DD4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13C9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神经潮汐NeuroRipple——面向高级认知功能的多模态脑机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C786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神经潮汐NeuroRipple——面向高级认知功能的多模态脑机</w:t>
            </w:r>
          </w:p>
        </w:tc>
      </w:tr>
      <w:tr w14:paraId="526AE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7E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96DB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AquaSense：智慧海洋自供能感知浮标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2F39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OceanX Lab 海创未来</w:t>
            </w:r>
          </w:p>
        </w:tc>
      </w:tr>
      <w:tr w14:paraId="31355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ADA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A38B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靶向肿瘤微环境正常化核心靶点的纳米抗体平台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560CF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靶向肿瘤微环境正常化核心靶点的纳米抗体平台研发团队</w:t>
            </w:r>
          </w:p>
        </w:tc>
      </w:tr>
      <w:tr w14:paraId="43ADF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1E1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87D1B8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基于AUIoT的多模态水下智能感知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BF551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香港科技大学广州ICSC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IoT</w:t>
            </w:r>
          </w:p>
        </w:tc>
      </w:tr>
      <w:tr w14:paraId="3AB4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3B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AEF77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新一代医学大模型与未来AI医院体系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B04E9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Med GPT</w:t>
            </w:r>
          </w:p>
        </w:tc>
      </w:tr>
      <w:tr w14:paraId="44D1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C3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4EC0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AI Electrolytes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D939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AI Electrolytes</w:t>
            </w:r>
          </w:p>
        </w:tc>
      </w:tr>
      <w:tr w14:paraId="2F9A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D8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2FAA9B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逐光驭海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24AB2E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逐光驭海战队</w:t>
            </w:r>
          </w:p>
        </w:tc>
      </w:tr>
      <w:tr w14:paraId="45E01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98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4A6A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南曦控股有限公司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1C06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南曦控股有限公司</w:t>
            </w:r>
          </w:p>
        </w:tc>
      </w:tr>
      <w:tr w14:paraId="28CE0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9CD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E652E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麦格未来磁控科学平台和微纳米医疗机器人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0C20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麦格未来设备</w:t>
            </w:r>
          </w:p>
        </w:tc>
      </w:tr>
      <w:tr w14:paraId="233AE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CF3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CF7A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TATA LIFE——AI原生IP与智能陪伴消费生态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BA14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YOUTH JET</w:t>
            </w:r>
          </w:p>
        </w:tc>
      </w:tr>
      <w:tr w14:paraId="0954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20C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BD1C9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Avatar瞬临系统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6EB1D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启界创新团队</w:t>
            </w:r>
          </w:p>
        </w:tc>
      </w:tr>
      <w:tr w14:paraId="1FA31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22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3FAB20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擎行 Chironix—可分可合的双臂具身智能作业系统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93A93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擎行 Chironix 团队</w:t>
            </w:r>
          </w:p>
        </w:tc>
      </w:tr>
      <w:tr w14:paraId="172CD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6E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73CD2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冰块机器人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393EF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冰块机器人团队</w:t>
            </w:r>
          </w:p>
        </w:tc>
      </w:tr>
      <w:tr w14:paraId="3843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6E5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1B22D5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SkyInsight 光伏功率预测平台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636366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香港科技大学STAR LAB</w:t>
            </w:r>
          </w:p>
        </w:tc>
      </w:tr>
      <w:tr w14:paraId="7BAF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46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47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BF39C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“晶”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微智造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基于晶圆芯片制备工艺的技术优化</w:t>
            </w:r>
          </w:p>
        </w:tc>
        <w:tc>
          <w:tcPr>
            <w:tcW w:w="20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8D12F4">
            <w:pPr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20" w:lineRule="exact"/>
              <w:ind w:left="0" w:right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晶微智造社</w:t>
            </w:r>
          </w:p>
        </w:tc>
      </w:tr>
    </w:tbl>
    <w:p w14:paraId="08FAFA74">
      <w:pPr>
        <w:pStyle w:val="2"/>
        <w:ind w:left="0" w:leftChars="0" w:firstLine="0" w:firstLineChars="0"/>
        <w:rPr>
          <w:rFonts w:hint="eastAsia"/>
          <w:highlight w:val="none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BF836A7-6880-4A1F-ABA9-CF9347B46F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84FA46D-33B3-4CDD-A982-A1AC2457D0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1ADCFE2-1A38-4474-A048-4694A51172F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6B03D6B-EF26-44D4-877A-F79226F6572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3355DA81-EB37-47E2-B6B2-E5BE5E4946CB}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9FDDC">
    <w:pPr>
      <w:spacing w:line="173" w:lineRule="auto"/>
      <w:ind w:left="4010"/>
      <w:rPr>
        <w:rFonts w:ascii="宋体" w:hAnsi="宋体" w:eastAsia="宋体" w:cs="宋体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embedTrueTypeFonts/>
  <w:saveSubsetFonts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wMmY5MTdiN2VjOWNhZjQ0ZmU3ZTgzOTU4YzJjMzkifQ=="/>
  </w:docVars>
  <w:rsids>
    <w:rsidRoot w:val="00000000"/>
    <w:rsid w:val="02004243"/>
    <w:rsid w:val="029F5899"/>
    <w:rsid w:val="03491FFB"/>
    <w:rsid w:val="03797056"/>
    <w:rsid w:val="04A06933"/>
    <w:rsid w:val="073F5806"/>
    <w:rsid w:val="080E728C"/>
    <w:rsid w:val="08354972"/>
    <w:rsid w:val="08577648"/>
    <w:rsid w:val="08AE1308"/>
    <w:rsid w:val="08E100B0"/>
    <w:rsid w:val="09061EBF"/>
    <w:rsid w:val="096444C9"/>
    <w:rsid w:val="0A3E25DB"/>
    <w:rsid w:val="0B3C19E4"/>
    <w:rsid w:val="0C285F9F"/>
    <w:rsid w:val="0F746AC4"/>
    <w:rsid w:val="0FD45B94"/>
    <w:rsid w:val="130C4A07"/>
    <w:rsid w:val="13D77899"/>
    <w:rsid w:val="17490084"/>
    <w:rsid w:val="17563C42"/>
    <w:rsid w:val="1A8440F2"/>
    <w:rsid w:val="1AC612CA"/>
    <w:rsid w:val="1E3D08C7"/>
    <w:rsid w:val="27F5599D"/>
    <w:rsid w:val="2A6957FF"/>
    <w:rsid w:val="2AA61387"/>
    <w:rsid w:val="2D87510D"/>
    <w:rsid w:val="2DD61519"/>
    <w:rsid w:val="2E381263"/>
    <w:rsid w:val="2EED32EA"/>
    <w:rsid w:val="31A43590"/>
    <w:rsid w:val="31ED4F37"/>
    <w:rsid w:val="335F2223"/>
    <w:rsid w:val="35853657"/>
    <w:rsid w:val="36306730"/>
    <w:rsid w:val="376D0237"/>
    <w:rsid w:val="3B3E73A6"/>
    <w:rsid w:val="435C5DF2"/>
    <w:rsid w:val="4453315F"/>
    <w:rsid w:val="46581F00"/>
    <w:rsid w:val="46805330"/>
    <w:rsid w:val="494447FB"/>
    <w:rsid w:val="49B9526D"/>
    <w:rsid w:val="4B17688C"/>
    <w:rsid w:val="4B2A3778"/>
    <w:rsid w:val="4D7379CE"/>
    <w:rsid w:val="4DB2323B"/>
    <w:rsid w:val="4E9B6CB3"/>
    <w:rsid w:val="4F1813ED"/>
    <w:rsid w:val="50713389"/>
    <w:rsid w:val="51143E36"/>
    <w:rsid w:val="51F92364"/>
    <w:rsid w:val="58AE34D6"/>
    <w:rsid w:val="59663F29"/>
    <w:rsid w:val="59A57883"/>
    <w:rsid w:val="5AF83795"/>
    <w:rsid w:val="5E2D4A61"/>
    <w:rsid w:val="5E6920BF"/>
    <w:rsid w:val="5EBD0AD4"/>
    <w:rsid w:val="5F9E593F"/>
    <w:rsid w:val="62365C98"/>
    <w:rsid w:val="62400DDA"/>
    <w:rsid w:val="62F619A6"/>
    <w:rsid w:val="63186246"/>
    <w:rsid w:val="63652FE8"/>
    <w:rsid w:val="665722E7"/>
    <w:rsid w:val="66B45605"/>
    <w:rsid w:val="67C41CBB"/>
    <w:rsid w:val="67F07212"/>
    <w:rsid w:val="67FB5D39"/>
    <w:rsid w:val="68467C21"/>
    <w:rsid w:val="68AF212A"/>
    <w:rsid w:val="69BE4D30"/>
    <w:rsid w:val="6A530BDD"/>
    <w:rsid w:val="6CFC695A"/>
    <w:rsid w:val="6F06BA6C"/>
    <w:rsid w:val="6F1B21D8"/>
    <w:rsid w:val="70845F27"/>
    <w:rsid w:val="74754804"/>
    <w:rsid w:val="752F636A"/>
    <w:rsid w:val="7696299F"/>
    <w:rsid w:val="771B52FE"/>
    <w:rsid w:val="777E3905"/>
    <w:rsid w:val="793634F1"/>
    <w:rsid w:val="7C2E7691"/>
    <w:rsid w:val="7CA47D8C"/>
    <w:rsid w:val="7D1B284D"/>
    <w:rsid w:val="7D81397C"/>
    <w:rsid w:val="7DD023D6"/>
    <w:rsid w:val="7DF501CA"/>
    <w:rsid w:val="7FB47079"/>
    <w:rsid w:val="7FDF6BD9"/>
    <w:rsid w:val="FE9FE0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kinsoku w:val="0"/>
      <w:autoSpaceDE w:val="0"/>
      <w:autoSpaceDN w:val="0"/>
      <w:adjustRightInd w:val="0"/>
      <w:snapToGrid w:val="0"/>
      <w:ind w:left="420" w:leftChars="200"/>
      <w:jc w:val="left"/>
      <w:textAlignment w:val="baseline"/>
    </w:pPr>
    <w:rPr>
      <w:rFonts w:hint="default" w:ascii="Arial" w:hAnsi="Arial" w:cs="Arial"/>
      <w:snapToGrid/>
      <w:color w:val="000000"/>
      <w:kern w:val="0"/>
      <w:sz w:val="21"/>
      <w:szCs w:val="21"/>
      <w:lang w:val="en-US" w:eastAsia="zh-CN" w:bidi="ar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9">
    <w:name w:val="font71"/>
    <w:basedOn w:val="8"/>
    <w:qFormat/>
    <w:uiPriority w:val="0"/>
    <w:rPr>
      <w:rFonts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10">
    <w:name w:val="font81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41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2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5">
    <w:name w:val="font11"/>
    <w:basedOn w:val="8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7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526</Characters>
  <Lines>1</Lines>
  <Paragraphs>1</Paragraphs>
  <TotalTime>11</TotalTime>
  <ScaleCrop>false</ScaleCrop>
  <LinksUpToDate>false</LinksUpToDate>
  <CharactersWithSpaces>538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2024-10-17T08:11:00Z</dcterms:created>
  <dc:creator>WEI-Y</dc:creator>
  <cp:lastModifiedBy>XWH</cp:lastModifiedBy>
  <cp:lastPrinted>2026-09-10T14:02:00Z</cp:lastPrinted>
  <dcterms:modified xsi:type="dcterms:W3CDTF">2026-09-22T12:52:53Z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F1C6431E8B224046B9E1E5D440AD5742_13</vt:lpwstr>
  </property>
  <property fmtid="{D5CDD505-2E9C-101B-9397-08002B2CF9AE}" pid="4" name="KSOTemplateDocerSaveRecord">
    <vt:lpwstr>eyJoZGlkIjoiOGYzYjVhZjllODg3MTZmYmRhNmM2MGY3NGRiN2UyM2IiLCJ1c2VySWQiOiIyNTQ0MTAxNjcifQ==</vt:lpwstr>
  </property>
  <property fmtid="{D5CDD505-2E9C-101B-9397-08002B2CF9AE}" pid="5" name="ContentTypeId">
    <vt:lpwstr>0x010100C6647864D7DB224AB35D90E6360CAA9D</vt:lpwstr>
  </property>
  <property fmtid="{D5CDD505-2E9C-101B-9397-08002B2CF9AE}" pid="6" name="MediaServiceImageTags">
    <vt:lpwstr/>
  </property>
</Properties>
</file>