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default" w:ascii="宋体_GB2312" w:hAnsi="宋体_GB2312" w:eastAsia="宋体_GB2312" w:cs="宋体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</w:pPr>
      <w:r>
        <w:rPr>
          <w:rFonts w:ascii="宋体_GB2312" w:hAnsi="宋体_GB2312" w:eastAsia="宋体_GB2312" w:cs="宋体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2024年省级促进经济高质量发展专项资金（产业创新能力建设）支持制造业创新中心开展创新</w:t>
      </w:r>
      <w:r>
        <w:rPr>
          <w:rFonts w:hint="default" w:ascii="宋体_GB2312" w:hAnsi="宋体_GB2312" w:eastAsia="宋体_GB2312" w:cs="宋体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能力建设专题拟推荐入库项目名单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宋体_GB2312" w:hAnsi="宋体_GB2312" w:eastAsia="宋体_GB2312" w:cs="宋体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</w:pP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969"/>
        <w:gridCol w:w="1132"/>
        <w:gridCol w:w="2862"/>
        <w:gridCol w:w="30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238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项目属地</w:t>
            </w:r>
          </w:p>
        </w:tc>
        <w:tc>
          <w:tcPr>
            <w:tcW w:w="168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项目名称</w:t>
            </w:r>
          </w:p>
        </w:tc>
        <w:tc>
          <w:tcPr>
            <w:tcW w:w="180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项目单位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所属</w:t>
            </w: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br w:type="textWrapping"/>
            </w: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地市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行政县/区</w:t>
            </w:r>
          </w:p>
        </w:tc>
        <w:tc>
          <w:tcPr>
            <w:tcW w:w="168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  <w:tc>
          <w:tcPr>
            <w:tcW w:w="1804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禅城区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第三代半导体功率器件与模块封装技术研究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佛山市国星光电股份有限公司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顺德区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空气源热泵低噪节能智能化关键技术研究及应用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广东美的暖通设备有限公司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顺德区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高端六轴、移动及SCARA工业机器人关键技术研究及标准化应用创新能力建设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库卡机器人（广东）有限公司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顺德区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高效热泵系统及智能控制关键技术创新与产业化平台建设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广东美的制冷设备有限公司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顺德区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新一代跨品类低碳电机系统关键技术研究及创新平台建设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广东威灵电机制造有限公司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顺德区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智能多场景健康烹饪平台关键技术研究及产业化项目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佛山市顺德区美的电热电器制造有限公司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南海区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兽用疾病防治药物及材料关键技术研究与产业化创新平台建设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佛山市南海东方澳龙制药有限公司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顺德区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高性能环保塑料管道制造关键技术创新能力建设项目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广东联塑科技实业有限公司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</w:t>
            </w:r>
          </w:p>
        </w:tc>
        <w:tc>
          <w:tcPr>
            <w:tcW w:w="6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三水区</w:t>
            </w:r>
          </w:p>
        </w:tc>
        <w:tc>
          <w:tcPr>
            <w:tcW w:w="16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绿色智能卫浴关键技术创新及其产业化平台建设</w:t>
            </w:r>
          </w:p>
        </w:tc>
        <w:tc>
          <w:tcPr>
            <w:tcW w:w="18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840" w:lineRule="atLeast"/>
              <w:ind w:left="0" w:right="0"/>
              <w:jc w:val="left"/>
            </w:pPr>
            <w:r>
              <w:rPr>
                <w:rFonts w:hint="default" w:ascii="宋体_GB2312" w:hAnsi="宋体_GB2312" w:eastAsia="宋体_GB2312" w:cs="宋体_GB2312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佛山市恒洁卫浴有限公司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宋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1D2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2023-08-18T10:22:48Z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7E1B812EE19F4E20882618DC4154C70A_12</vt:lpwstr>
  </property>
</Properties>
</file>