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  <w:t>2023年东莞市鼓励和支持“倍增计划”企业兼并重组项目通过形式审查企业名单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</w:pPr>
      <w:bookmarkStart w:id="0" w:name="_GoBack"/>
      <w:bookmarkEnd w:id="0"/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3698"/>
        <w:gridCol w:w="2899"/>
        <w:gridCol w:w="12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所属镇街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（园区）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东莞市达瑞电子股份有限公司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914419007545102854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东莞市高贝瑞自动化科技有限公司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91441900MA4ULR0H98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东莞立讯技术有限公司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91441900MA4WEBEX93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广东朝阳电子科技股份有限公司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9144190077308594XD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广东德聚技术股份有限公司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91441900MA4UP9LB6X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广东拓斯达科技股份有限公司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91441900663304451G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089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2023-07-26T02:37:00Z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E11E65BF384C4EBC89A4D186DF8821C0_12</vt:lpwstr>
  </property>
</Properties>
</file>